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89E" w:rsidRDefault="00CB0E93" w:rsidP="00D61674">
      <w:pPr>
        <w:pStyle w:val="a3"/>
        <w:jc w:val="center"/>
        <w:rPr>
          <w:rFonts w:ascii="標楷體" w:eastAsia="標楷體" w:hAnsi="標楷體"/>
          <w:color w:val="FF0000"/>
          <w:sz w:val="24"/>
          <w:szCs w:val="24"/>
          <w:lang w:eastAsia="zh-TW"/>
        </w:rPr>
      </w:pPr>
      <w:r w:rsidRPr="006E34AB">
        <w:rPr>
          <w:rFonts w:ascii="標楷體" w:eastAsia="標楷體" w:hAnsi="標楷體" w:hint="eastAsia"/>
          <w:b/>
          <w:sz w:val="24"/>
          <w:szCs w:val="24"/>
        </w:rPr>
        <w:t>臺中市新社區大林國民小學</w:t>
      </w:r>
    </w:p>
    <w:p w:rsidR="00CB0E93" w:rsidRDefault="00CB0E93" w:rsidP="00D61674">
      <w:pPr>
        <w:pStyle w:val="a3"/>
        <w:jc w:val="center"/>
        <w:rPr>
          <w:rFonts w:ascii="標楷體" w:eastAsia="標楷體" w:hAnsi="標楷體"/>
          <w:b/>
          <w:sz w:val="24"/>
          <w:szCs w:val="24"/>
          <w:lang w:eastAsia="zh-TW"/>
        </w:rPr>
      </w:pPr>
    </w:p>
    <w:p w:rsidR="00A40472" w:rsidRPr="00FD5375" w:rsidRDefault="00A40472" w:rsidP="00D61674">
      <w:pPr>
        <w:pStyle w:val="a3"/>
        <w:jc w:val="center"/>
        <w:rPr>
          <w:rFonts w:ascii="標楷體" w:eastAsia="標楷體" w:hAnsi="標楷體" w:hint="eastAsia"/>
          <w:b/>
          <w:sz w:val="24"/>
          <w:szCs w:val="24"/>
        </w:rPr>
      </w:pPr>
      <w:bookmarkStart w:id="0" w:name="_GoBack"/>
      <w:bookmarkEnd w:id="0"/>
    </w:p>
    <w:tbl>
      <w:tblPr>
        <w:tblW w:w="1086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79"/>
        <w:gridCol w:w="8190"/>
      </w:tblGrid>
      <w:tr w:rsidR="00976DCA" w:rsidRPr="006E34AB" w:rsidTr="00976DCA">
        <w:trPr>
          <w:trHeight w:val="600"/>
          <w:jc w:val="center"/>
        </w:trPr>
        <w:tc>
          <w:tcPr>
            <w:tcW w:w="2679" w:type="dxa"/>
            <w:vAlign w:val="center"/>
          </w:tcPr>
          <w:p w:rsidR="00976DCA" w:rsidRPr="006E34AB" w:rsidRDefault="00976DCA" w:rsidP="00976DCA">
            <w:pPr>
              <w:jc w:val="center"/>
              <w:rPr>
                <w:rFonts w:ascii="標楷體" w:eastAsia="標楷體" w:hAnsi="標楷體"/>
                <w:szCs w:val="24"/>
              </w:rPr>
            </w:pPr>
            <w:r>
              <w:rPr>
                <w:rFonts w:ascii="標楷體" w:eastAsia="標楷體" w:hAnsi="標楷體" w:hint="eastAsia"/>
                <w:szCs w:val="24"/>
              </w:rPr>
              <w:t>計畫(</w:t>
            </w:r>
            <w:r w:rsidRPr="006E34AB">
              <w:rPr>
                <w:rFonts w:ascii="標楷體" w:eastAsia="標楷體" w:hAnsi="標楷體" w:hint="eastAsia"/>
                <w:szCs w:val="24"/>
              </w:rPr>
              <w:t>活動</w:t>
            </w:r>
            <w:r>
              <w:rPr>
                <w:rFonts w:ascii="標楷體" w:eastAsia="標楷體" w:hAnsi="標楷體" w:hint="eastAsia"/>
                <w:szCs w:val="24"/>
              </w:rPr>
              <w:t>)</w:t>
            </w:r>
            <w:r w:rsidRPr="006E34AB">
              <w:rPr>
                <w:rFonts w:ascii="標楷體" w:eastAsia="標楷體" w:hAnsi="標楷體"/>
                <w:szCs w:val="24"/>
              </w:rPr>
              <w:t>名稱</w:t>
            </w:r>
          </w:p>
        </w:tc>
        <w:tc>
          <w:tcPr>
            <w:tcW w:w="8190" w:type="dxa"/>
            <w:vAlign w:val="center"/>
          </w:tcPr>
          <w:p w:rsidR="00976DCA" w:rsidRPr="003A3D45" w:rsidRDefault="00316A5E" w:rsidP="00D61674">
            <w:pPr>
              <w:jc w:val="both"/>
              <w:rPr>
                <w:rFonts w:ascii="標楷體" w:eastAsia="標楷體" w:hAnsi="標楷體"/>
                <w:b/>
                <w:szCs w:val="24"/>
              </w:rPr>
            </w:pPr>
            <w:r>
              <w:rPr>
                <w:rFonts w:ascii="標楷體" w:eastAsia="標楷體" w:hAnsi="標楷體" w:hint="eastAsia"/>
                <w:b/>
                <w:szCs w:val="24"/>
              </w:rPr>
              <w:t>夏日樂學</w:t>
            </w:r>
          </w:p>
        </w:tc>
      </w:tr>
      <w:tr w:rsidR="00976DCA" w:rsidRPr="006E34AB" w:rsidTr="00976DCA">
        <w:trPr>
          <w:trHeight w:val="600"/>
          <w:jc w:val="center"/>
        </w:trPr>
        <w:tc>
          <w:tcPr>
            <w:tcW w:w="2679" w:type="dxa"/>
            <w:tcBorders>
              <w:bottom w:val="single" w:sz="12" w:space="0" w:color="auto"/>
            </w:tcBorders>
            <w:vAlign w:val="center"/>
          </w:tcPr>
          <w:p w:rsidR="00976DCA" w:rsidRPr="006E34AB" w:rsidRDefault="00976DCA" w:rsidP="00976DCA">
            <w:pPr>
              <w:jc w:val="center"/>
              <w:rPr>
                <w:rFonts w:ascii="標楷體" w:eastAsia="標楷體" w:hAnsi="標楷體"/>
                <w:szCs w:val="24"/>
              </w:rPr>
            </w:pPr>
            <w:r>
              <w:rPr>
                <w:rFonts w:ascii="標楷體" w:eastAsia="標楷體" w:hAnsi="標楷體" w:hint="eastAsia"/>
                <w:szCs w:val="24"/>
              </w:rPr>
              <w:t>計畫(</w:t>
            </w:r>
            <w:r w:rsidRPr="006E34AB">
              <w:rPr>
                <w:rFonts w:ascii="標楷體" w:eastAsia="標楷體" w:hAnsi="標楷體" w:hint="eastAsia"/>
                <w:szCs w:val="24"/>
              </w:rPr>
              <w:t>活動</w:t>
            </w:r>
            <w:r>
              <w:rPr>
                <w:rFonts w:ascii="標楷體" w:eastAsia="標楷體" w:hAnsi="標楷體" w:hint="eastAsia"/>
                <w:szCs w:val="24"/>
              </w:rPr>
              <w:t>)辦理期程</w:t>
            </w:r>
          </w:p>
        </w:tc>
        <w:tc>
          <w:tcPr>
            <w:tcW w:w="8190" w:type="dxa"/>
            <w:tcBorders>
              <w:bottom w:val="single" w:sz="12" w:space="0" w:color="auto"/>
            </w:tcBorders>
            <w:vAlign w:val="center"/>
          </w:tcPr>
          <w:p w:rsidR="00976DCA" w:rsidRDefault="00316A5E" w:rsidP="00D61674">
            <w:pPr>
              <w:jc w:val="both"/>
              <w:rPr>
                <w:rFonts w:ascii="標楷體" w:eastAsia="標楷體" w:hAnsi="標楷體"/>
                <w:szCs w:val="24"/>
              </w:rPr>
            </w:pPr>
            <w:r>
              <w:rPr>
                <w:rFonts w:ascii="標楷體" w:eastAsia="標楷體" w:hAnsi="標楷體" w:hint="eastAsia"/>
                <w:szCs w:val="24"/>
              </w:rPr>
              <w:t>(前身)</w:t>
            </w:r>
            <w:r w:rsidR="00FD5375">
              <w:rPr>
                <w:rFonts w:ascii="標楷體" w:eastAsia="標楷體" w:hAnsi="標楷體" w:hint="eastAsia"/>
                <w:szCs w:val="24"/>
              </w:rPr>
              <w:t>國際</w:t>
            </w:r>
            <w:r>
              <w:rPr>
                <w:rFonts w:ascii="標楷體" w:eastAsia="標楷體" w:hAnsi="標楷體" w:hint="eastAsia"/>
                <w:szCs w:val="24"/>
              </w:rPr>
              <w:t>華裔青年英語營：</w:t>
            </w:r>
            <w:r w:rsidR="00FD5375">
              <w:rPr>
                <w:rFonts w:ascii="標楷體" w:eastAsia="標楷體" w:hAnsi="標楷體" w:hint="eastAsia"/>
                <w:szCs w:val="24"/>
              </w:rPr>
              <w:t>95</w:t>
            </w:r>
            <w:r>
              <w:rPr>
                <w:rFonts w:ascii="標楷體" w:eastAsia="標楷體" w:hAnsi="標楷體" w:hint="eastAsia"/>
                <w:szCs w:val="24"/>
              </w:rPr>
              <w:t>年暑假辦理至106年暑假，</w:t>
            </w:r>
            <w:r w:rsidR="00FD5375">
              <w:rPr>
                <w:rFonts w:ascii="標楷體" w:eastAsia="標楷體" w:hAnsi="標楷體" w:hint="eastAsia"/>
                <w:szCs w:val="24"/>
              </w:rPr>
              <w:t>為期</w:t>
            </w:r>
            <w:r>
              <w:rPr>
                <w:rFonts w:ascii="標楷體" w:eastAsia="標楷體" w:hAnsi="標楷體" w:hint="eastAsia"/>
                <w:szCs w:val="24"/>
              </w:rPr>
              <w:t>4週。</w:t>
            </w:r>
          </w:p>
          <w:p w:rsidR="00316A5E" w:rsidRPr="006E34AB" w:rsidRDefault="00316A5E" w:rsidP="00D61674">
            <w:pPr>
              <w:jc w:val="both"/>
              <w:rPr>
                <w:rFonts w:ascii="標楷體" w:eastAsia="標楷體" w:hAnsi="標楷體"/>
                <w:szCs w:val="24"/>
              </w:rPr>
            </w:pPr>
            <w:r>
              <w:rPr>
                <w:rFonts w:ascii="標楷體" w:eastAsia="標楷體" w:hAnsi="標楷體" w:hint="eastAsia"/>
                <w:szCs w:val="24"/>
              </w:rPr>
              <w:t>夏日樂學：107、108年暑假辦理，109持續辦理，</w:t>
            </w:r>
            <w:r w:rsidR="00FD5375">
              <w:rPr>
                <w:rFonts w:ascii="標楷體" w:eastAsia="標楷體" w:hAnsi="標楷體" w:hint="eastAsia"/>
                <w:szCs w:val="24"/>
              </w:rPr>
              <w:t>為期3-</w:t>
            </w:r>
            <w:r>
              <w:rPr>
                <w:rFonts w:ascii="標楷體" w:eastAsia="標楷體" w:hAnsi="標楷體" w:hint="eastAsia"/>
                <w:szCs w:val="24"/>
              </w:rPr>
              <w:t>-4週。</w:t>
            </w:r>
          </w:p>
        </w:tc>
      </w:tr>
      <w:tr w:rsidR="00976DCA" w:rsidRPr="006E34AB" w:rsidTr="00976DCA">
        <w:trPr>
          <w:trHeight w:val="1185"/>
          <w:jc w:val="center"/>
        </w:trPr>
        <w:tc>
          <w:tcPr>
            <w:tcW w:w="2679" w:type="dxa"/>
            <w:tcBorders>
              <w:top w:val="single" w:sz="12" w:space="0" w:color="auto"/>
              <w:bottom w:val="single" w:sz="12" w:space="0" w:color="auto"/>
            </w:tcBorders>
            <w:vAlign w:val="center"/>
          </w:tcPr>
          <w:p w:rsidR="00976DCA" w:rsidRPr="006E34AB" w:rsidRDefault="00976DCA" w:rsidP="00976DCA">
            <w:pPr>
              <w:jc w:val="center"/>
              <w:rPr>
                <w:rFonts w:ascii="標楷體" w:eastAsia="標楷體" w:hAnsi="標楷體"/>
                <w:szCs w:val="24"/>
              </w:rPr>
            </w:pPr>
            <w:r w:rsidRPr="006E34AB">
              <w:rPr>
                <w:rFonts w:ascii="標楷體" w:eastAsia="標楷體" w:hAnsi="標楷體" w:hint="eastAsia"/>
                <w:szCs w:val="24"/>
              </w:rPr>
              <w:t>參與對象</w:t>
            </w:r>
          </w:p>
        </w:tc>
        <w:tc>
          <w:tcPr>
            <w:tcW w:w="8190" w:type="dxa"/>
            <w:tcBorders>
              <w:top w:val="single" w:sz="12" w:space="0" w:color="auto"/>
              <w:bottom w:val="single" w:sz="12" w:space="0" w:color="auto"/>
            </w:tcBorders>
          </w:tcPr>
          <w:p w:rsidR="00976DCA" w:rsidRPr="006E34AB" w:rsidRDefault="00976DCA" w:rsidP="00976DCA">
            <w:pPr>
              <w:rPr>
                <w:rFonts w:ascii="標楷體" w:eastAsia="標楷體" w:hAnsi="標楷體"/>
                <w:szCs w:val="24"/>
              </w:rPr>
            </w:pPr>
            <w:r>
              <w:rPr>
                <w:rFonts w:ascii="標楷體" w:eastAsia="標楷體" w:hAnsi="標楷體" w:hint="eastAsia"/>
                <w:szCs w:val="24"/>
              </w:rPr>
              <w:t>■</w:t>
            </w:r>
            <w:r w:rsidRPr="006E34AB">
              <w:rPr>
                <w:rFonts w:ascii="標楷體" w:eastAsia="標楷體" w:hAnsi="標楷體" w:hint="eastAsia"/>
                <w:szCs w:val="24"/>
              </w:rPr>
              <w:t xml:space="preserve"> 學生</w:t>
            </w:r>
          </w:p>
          <w:p w:rsidR="00976DCA" w:rsidRPr="006E34AB" w:rsidRDefault="00316A5E" w:rsidP="00976DCA">
            <w:pPr>
              <w:rPr>
                <w:rFonts w:ascii="標楷體" w:eastAsia="標楷體" w:hAnsi="標楷體"/>
                <w:szCs w:val="24"/>
              </w:rPr>
            </w:pPr>
            <w:r>
              <w:rPr>
                <w:rFonts w:ascii="標楷體" w:eastAsia="標楷體" w:hAnsi="標楷體" w:hint="eastAsia"/>
                <w:szCs w:val="24"/>
              </w:rPr>
              <w:t>■</w:t>
            </w:r>
            <w:r w:rsidR="00976DCA" w:rsidRPr="006E34AB">
              <w:rPr>
                <w:rFonts w:ascii="標楷體" w:eastAsia="標楷體" w:hAnsi="標楷體" w:hint="eastAsia"/>
                <w:szCs w:val="24"/>
              </w:rPr>
              <w:t xml:space="preserve"> 教職、員</w:t>
            </w:r>
          </w:p>
          <w:p w:rsidR="00316A5E" w:rsidRDefault="00976DCA" w:rsidP="00976DCA">
            <w:pPr>
              <w:rPr>
                <w:rFonts w:ascii="標楷體" w:eastAsia="標楷體" w:hAnsi="標楷體"/>
                <w:szCs w:val="24"/>
              </w:rPr>
            </w:pPr>
            <w:r>
              <w:rPr>
                <w:rFonts w:ascii="標楷體" w:eastAsia="標楷體" w:hAnsi="標楷體" w:hint="eastAsia"/>
                <w:szCs w:val="24"/>
              </w:rPr>
              <w:t>■</w:t>
            </w:r>
            <w:r w:rsidRPr="006E34AB">
              <w:rPr>
                <w:rFonts w:ascii="標楷體" w:eastAsia="標楷體" w:hAnsi="標楷體" w:hint="eastAsia"/>
                <w:szCs w:val="24"/>
              </w:rPr>
              <w:t xml:space="preserve"> 家長</w:t>
            </w:r>
            <w:r>
              <w:rPr>
                <w:rFonts w:ascii="標楷體" w:eastAsia="標楷體" w:hAnsi="標楷體" w:hint="eastAsia"/>
                <w:szCs w:val="24"/>
              </w:rPr>
              <w:t xml:space="preserve"> </w:t>
            </w:r>
          </w:p>
          <w:p w:rsidR="00976DCA" w:rsidRPr="006E34AB" w:rsidRDefault="00316A5E" w:rsidP="00976DCA">
            <w:pPr>
              <w:rPr>
                <w:rFonts w:ascii="標楷體" w:eastAsia="標楷體" w:hAnsi="標楷體"/>
                <w:szCs w:val="24"/>
              </w:rPr>
            </w:pPr>
            <w:r>
              <w:rPr>
                <w:rFonts w:ascii="標楷體" w:eastAsia="標楷體" w:hAnsi="標楷體" w:hint="eastAsia"/>
                <w:szCs w:val="24"/>
              </w:rPr>
              <w:t>■</w:t>
            </w:r>
            <w:r w:rsidR="00976DCA" w:rsidRPr="006E34AB">
              <w:rPr>
                <w:rFonts w:ascii="標楷體" w:eastAsia="標楷體" w:hAnsi="標楷體" w:hint="eastAsia"/>
                <w:szCs w:val="24"/>
              </w:rPr>
              <w:t xml:space="preserve"> 社團、社區</w:t>
            </w:r>
          </w:p>
        </w:tc>
      </w:tr>
      <w:tr w:rsidR="00976DCA" w:rsidRPr="006E34AB" w:rsidTr="00976DCA">
        <w:trPr>
          <w:trHeight w:val="1185"/>
          <w:jc w:val="center"/>
        </w:trPr>
        <w:tc>
          <w:tcPr>
            <w:tcW w:w="2679" w:type="dxa"/>
            <w:tcBorders>
              <w:top w:val="single" w:sz="12" w:space="0" w:color="auto"/>
              <w:bottom w:val="single" w:sz="12" w:space="0" w:color="auto"/>
            </w:tcBorders>
            <w:vAlign w:val="center"/>
          </w:tcPr>
          <w:p w:rsidR="00976DCA" w:rsidRPr="006E34AB" w:rsidRDefault="00976DCA" w:rsidP="00976DCA">
            <w:pPr>
              <w:jc w:val="center"/>
              <w:rPr>
                <w:rFonts w:ascii="標楷體" w:eastAsia="標楷體" w:hAnsi="標楷體"/>
                <w:szCs w:val="24"/>
              </w:rPr>
            </w:pPr>
            <w:r>
              <w:rPr>
                <w:rFonts w:ascii="標楷體" w:eastAsia="標楷體" w:hAnsi="標楷體" w:hint="eastAsia"/>
                <w:szCs w:val="24"/>
              </w:rPr>
              <w:t>計畫(</w:t>
            </w:r>
            <w:r w:rsidRPr="006E34AB">
              <w:rPr>
                <w:rFonts w:ascii="標楷體" w:eastAsia="標楷體" w:hAnsi="標楷體" w:hint="eastAsia"/>
                <w:szCs w:val="24"/>
              </w:rPr>
              <w:t>活動</w:t>
            </w:r>
            <w:r>
              <w:rPr>
                <w:rFonts w:ascii="標楷體" w:eastAsia="標楷體" w:hAnsi="標楷體" w:hint="eastAsia"/>
                <w:szCs w:val="24"/>
              </w:rPr>
              <w:t>)辦理說明</w:t>
            </w:r>
          </w:p>
        </w:tc>
        <w:tc>
          <w:tcPr>
            <w:tcW w:w="8190" w:type="dxa"/>
            <w:tcBorders>
              <w:top w:val="single" w:sz="12" w:space="0" w:color="auto"/>
              <w:bottom w:val="single" w:sz="12" w:space="0" w:color="auto"/>
            </w:tcBorders>
          </w:tcPr>
          <w:p w:rsidR="00976DCA" w:rsidRDefault="00316A5E" w:rsidP="00FD5375">
            <w:pPr>
              <w:rPr>
                <w:rFonts w:ascii="標楷體" w:eastAsia="標楷體" w:hAnsi="標楷體"/>
                <w:szCs w:val="24"/>
              </w:rPr>
            </w:pPr>
            <w:r>
              <w:rPr>
                <w:rFonts w:ascii="標楷體" w:eastAsia="標楷體" w:hAnsi="標楷體" w:hint="eastAsia"/>
                <w:szCs w:val="24"/>
              </w:rPr>
              <w:t>夏日樂學計畫的前身是國際華裔青年英語營，連續辦理</w:t>
            </w:r>
            <w:r w:rsidR="00FD5375">
              <w:rPr>
                <w:rFonts w:ascii="標楷體" w:eastAsia="標楷體" w:hAnsi="標楷體" w:hint="eastAsia"/>
                <w:szCs w:val="24"/>
              </w:rPr>
              <w:t>十二</w:t>
            </w:r>
            <w:r>
              <w:rPr>
                <w:rFonts w:ascii="標楷體" w:eastAsia="標楷體" w:hAnsi="標楷體" w:hint="eastAsia"/>
                <w:szCs w:val="24"/>
              </w:rPr>
              <w:t>年。</w:t>
            </w:r>
            <w:r w:rsidR="00FD5375">
              <w:rPr>
                <w:rFonts w:ascii="標楷體" w:eastAsia="標楷體" w:hAnsi="標楷體" w:hint="eastAsia"/>
                <w:szCs w:val="24"/>
              </w:rPr>
              <w:t>自107年起，改為辦理夏日樂學，除原本的英語學習外，還納入體能、藝文、當地文化，除增加活動時間，活動內容也更加多元。</w:t>
            </w:r>
          </w:p>
        </w:tc>
      </w:tr>
      <w:tr w:rsidR="00976DCA" w:rsidRPr="006E34AB" w:rsidTr="009C0D1D">
        <w:trPr>
          <w:trHeight w:val="1185"/>
          <w:jc w:val="center"/>
        </w:trPr>
        <w:tc>
          <w:tcPr>
            <w:tcW w:w="2679" w:type="dxa"/>
            <w:tcBorders>
              <w:top w:val="single" w:sz="12" w:space="0" w:color="auto"/>
              <w:bottom w:val="single" w:sz="12" w:space="0" w:color="auto"/>
            </w:tcBorders>
            <w:vAlign w:val="center"/>
          </w:tcPr>
          <w:p w:rsidR="00976DCA" w:rsidRDefault="00976DCA" w:rsidP="00976DCA">
            <w:pPr>
              <w:jc w:val="center"/>
              <w:rPr>
                <w:rFonts w:ascii="標楷體" w:eastAsia="標楷體" w:hAnsi="標楷體"/>
                <w:szCs w:val="24"/>
              </w:rPr>
            </w:pPr>
            <w:r>
              <w:rPr>
                <w:rFonts w:ascii="標楷體" w:eastAsia="標楷體" w:hAnsi="標楷體" w:hint="eastAsia"/>
                <w:szCs w:val="24"/>
              </w:rPr>
              <w:t>計畫(</w:t>
            </w:r>
            <w:r w:rsidRPr="006E34AB">
              <w:rPr>
                <w:rFonts w:ascii="標楷體" w:eastAsia="標楷體" w:hAnsi="標楷體" w:hint="eastAsia"/>
                <w:szCs w:val="24"/>
              </w:rPr>
              <w:t>活動</w:t>
            </w:r>
            <w:r>
              <w:rPr>
                <w:rFonts w:ascii="標楷體" w:eastAsia="標楷體" w:hAnsi="標楷體" w:hint="eastAsia"/>
                <w:szCs w:val="24"/>
              </w:rPr>
              <w:t>)辦理效益</w:t>
            </w:r>
          </w:p>
        </w:tc>
        <w:tc>
          <w:tcPr>
            <w:tcW w:w="8190" w:type="dxa"/>
            <w:tcBorders>
              <w:top w:val="single" w:sz="12" w:space="0" w:color="auto"/>
              <w:bottom w:val="single" w:sz="12" w:space="0" w:color="auto"/>
            </w:tcBorders>
          </w:tcPr>
          <w:p w:rsidR="00976DCA" w:rsidRDefault="00FD5375" w:rsidP="00FD5375">
            <w:pPr>
              <w:pStyle w:val="aa"/>
              <w:numPr>
                <w:ilvl w:val="0"/>
                <w:numId w:val="6"/>
              </w:numPr>
              <w:ind w:leftChars="0"/>
              <w:rPr>
                <w:rFonts w:ascii="標楷體" w:eastAsia="標楷體" w:hAnsi="標楷體"/>
                <w:szCs w:val="24"/>
              </w:rPr>
            </w:pPr>
            <w:r>
              <w:rPr>
                <w:rFonts w:ascii="標楷體" w:eastAsia="標楷體" w:hAnsi="標楷體" w:hint="eastAsia"/>
                <w:szCs w:val="24"/>
              </w:rPr>
              <w:t>減少夏季失落：偏鄉假期資源較少，由學校提供多元化的學習，可以讓孩子在快樂中學習。</w:t>
            </w:r>
          </w:p>
          <w:p w:rsidR="00FD5375" w:rsidRPr="00FD5375" w:rsidRDefault="00FD5375" w:rsidP="00FD5375">
            <w:pPr>
              <w:pStyle w:val="aa"/>
              <w:numPr>
                <w:ilvl w:val="0"/>
                <w:numId w:val="6"/>
              </w:numPr>
              <w:ind w:leftChars="0"/>
              <w:rPr>
                <w:rFonts w:ascii="標楷體" w:eastAsia="標楷體" w:hAnsi="標楷體"/>
                <w:szCs w:val="24"/>
              </w:rPr>
            </w:pPr>
            <w:r>
              <w:rPr>
                <w:rFonts w:ascii="標楷體" w:eastAsia="標楷體" w:hAnsi="標楷體" w:hint="eastAsia"/>
                <w:szCs w:val="24"/>
              </w:rPr>
              <w:t>可以藉由與國際志工與在地薪傳教師的的互動，增進國際觀與人文關懷。</w:t>
            </w:r>
          </w:p>
        </w:tc>
      </w:tr>
      <w:tr w:rsidR="009C0D1D" w:rsidRPr="006E34AB" w:rsidTr="00976DCA">
        <w:trPr>
          <w:trHeight w:val="1185"/>
          <w:jc w:val="center"/>
        </w:trPr>
        <w:tc>
          <w:tcPr>
            <w:tcW w:w="2679" w:type="dxa"/>
            <w:tcBorders>
              <w:top w:val="single" w:sz="12" w:space="0" w:color="auto"/>
              <w:bottom w:val="single" w:sz="4" w:space="0" w:color="auto"/>
            </w:tcBorders>
            <w:vAlign w:val="center"/>
          </w:tcPr>
          <w:p w:rsidR="009C0D1D" w:rsidRDefault="009C0D1D" w:rsidP="00976DCA">
            <w:pPr>
              <w:jc w:val="center"/>
              <w:rPr>
                <w:rFonts w:ascii="標楷體" w:eastAsia="標楷體" w:hAnsi="標楷體"/>
                <w:szCs w:val="24"/>
              </w:rPr>
            </w:pPr>
            <w:r>
              <w:rPr>
                <w:rFonts w:ascii="標楷體" w:eastAsia="標楷體" w:hAnsi="標楷體" w:hint="eastAsia"/>
                <w:szCs w:val="24"/>
              </w:rPr>
              <w:t>檢討與省思</w:t>
            </w:r>
          </w:p>
        </w:tc>
        <w:tc>
          <w:tcPr>
            <w:tcW w:w="8190" w:type="dxa"/>
            <w:tcBorders>
              <w:top w:val="single" w:sz="12" w:space="0" w:color="auto"/>
              <w:bottom w:val="single" w:sz="4" w:space="0" w:color="auto"/>
            </w:tcBorders>
          </w:tcPr>
          <w:p w:rsidR="009C0D1D" w:rsidRPr="009C0D1D" w:rsidRDefault="009C0D1D" w:rsidP="009C0D1D">
            <w:pPr>
              <w:rPr>
                <w:rFonts w:ascii="標楷體" w:eastAsia="標楷體" w:hAnsi="標楷體"/>
                <w:szCs w:val="24"/>
              </w:rPr>
            </w:pPr>
            <w:r>
              <w:rPr>
                <w:rFonts w:ascii="標楷體" w:eastAsia="標楷體" w:hAnsi="標楷體" w:hint="eastAsia"/>
                <w:szCs w:val="24"/>
              </w:rPr>
              <w:t>(前身)英語營的辦理，雖讓學生更多機會與國際接軌，但因為志工年紀較輕(約18-20歲)、教學經驗較少，往往活絡了教學氣氛卻可能因為教室秩序管理較為鬆散而降低教學效能。有鑑於此，夏日樂學朝多元學習之際，遇外聘講師上課之際，排有校內教師擔任助教協助課程進行。</w:t>
            </w:r>
          </w:p>
        </w:tc>
      </w:tr>
    </w:tbl>
    <w:p w:rsidR="00D61674" w:rsidRPr="009C0D1D" w:rsidRDefault="00D61674" w:rsidP="00D61674">
      <w:pPr>
        <w:jc w:val="both"/>
        <w:rPr>
          <w:rFonts w:ascii="標楷體" w:eastAsia="標楷體" w:hAnsi="標楷體"/>
          <w:sz w:val="16"/>
          <w:szCs w:val="16"/>
        </w:rPr>
      </w:pPr>
    </w:p>
    <w:tbl>
      <w:tblPr>
        <w:tblStyle w:val="a9"/>
        <w:tblW w:w="0" w:type="auto"/>
        <w:tblLayout w:type="fixed"/>
        <w:tblLook w:val="04A0" w:firstRow="1" w:lastRow="0" w:firstColumn="1" w:lastColumn="0" w:noHBand="0" w:noVBand="1"/>
      </w:tblPr>
      <w:tblGrid>
        <w:gridCol w:w="4190"/>
        <w:gridCol w:w="4190"/>
      </w:tblGrid>
      <w:tr w:rsidR="00297588" w:rsidTr="009C0D1D">
        <w:trPr>
          <w:trHeight w:hRule="exact" w:val="3402"/>
        </w:trPr>
        <w:tc>
          <w:tcPr>
            <w:tcW w:w="4190" w:type="dxa"/>
          </w:tcPr>
          <w:p w:rsidR="00297588" w:rsidRPr="00683C97" w:rsidRDefault="00277AFB" w:rsidP="006C52BF">
            <w:pPr>
              <w:rPr>
                <w:rFonts w:ascii="標楷體" w:eastAsia="標楷體" w:hAnsi="標楷體"/>
                <w:u w:val="single"/>
              </w:rPr>
            </w:pPr>
            <w:r>
              <w:rPr>
                <w:rFonts w:ascii="標楷體" w:eastAsia="標楷體" w:hAnsi="標楷體"/>
                <w:noProof/>
                <w:u w:val="single"/>
              </w:rPr>
              <w:drawing>
                <wp:anchor distT="0" distB="0" distL="114300" distR="114300" simplePos="0" relativeHeight="251659264" behindDoc="0" locked="0" layoutInCell="1" allowOverlap="1">
                  <wp:simplePos x="0" y="0"/>
                  <wp:positionH relativeFrom="page">
                    <wp:posOffset>120527</wp:posOffset>
                  </wp:positionH>
                  <wp:positionV relativeFrom="page">
                    <wp:posOffset>178419</wp:posOffset>
                  </wp:positionV>
                  <wp:extent cx="2523490" cy="1891665"/>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英語營.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23490" cy="1891665"/>
                          </a:xfrm>
                          <a:prstGeom prst="rect">
                            <a:avLst/>
                          </a:prstGeom>
                        </pic:spPr>
                      </pic:pic>
                    </a:graphicData>
                  </a:graphic>
                </wp:anchor>
              </w:drawing>
            </w:r>
          </w:p>
        </w:tc>
        <w:tc>
          <w:tcPr>
            <w:tcW w:w="4190" w:type="dxa"/>
          </w:tcPr>
          <w:p w:rsidR="00297588" w:rsidRDefault="00277AFB" w:rsidP="006C52BF">
            <w:pPr>
              <w:rPr>
                <w:rFonts w:ascii="標楷體" w:eastAsia="標楷體" w:hAnsi="標楷體"/>
                <w:u w:val="single"/>
              </w:rPr>
            </w:pPr>
            <w:r>
              <w:rPr>
                <w:rFonts w:ascii="標楷體" w:eastAsia="標楷體" w:hAnsi="標楷體"/>
                <w:noProof/>
                <w:u w:val="single"/>
              </w:rPr>
              <w:drawing>
                <wp:anchor distT="0" distB="0" distL="114300" distR="114300" simplePos="0" relativeHeight="251660288" behindDoc="0" locked="0" layoutInCell="1" allowOverlap="1">
                  <wp:simplePos x="0" y="0"/>
                  <wp:positionH relativeFrom="page">
                    <wp:posOffset>130943</wp:posOffset>
                  </wp:positionH>
                  <wp:positionV relativeFrom="page">
                    <wp:posOffset>180948</wp:posOffset>
                  </wp:positionV>
                  <wp:extent cx="2523490" cy="1671320"/>
                  <wp:effectExtent l="0" t="0" r="0" b="508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夏日樂學.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3490" cy="1671320"/>
                          </a:xfrm>
                          <a:prstGeom prst="rect">
                            <a:avLst/>
                          </a:prstGeom>
                        </pic:spPr>
                      </pic:pic>
                    </a:graphicData>
                  </a:graphic>
                </wp:anchor>
              </w:drawing>
            </w:r>
          </w:p>
        </w:tc>
      </w:tr>
      <w:tr w:rsidR="00297588" w:rsidRPr="006A2E3D" w:rsidTr="009C0D1D">
        <w:trPr>
          <w:trHeight w:hRule="exact" w:val="1134"/>
        </w:trPr>
        <w:tc>
          <w:tcPr>
            <w:tcW w:w="4190" w:type="dxa"/>
          </w:tcPr>
          <w:p w:rsidR="00297588" w:rsidRPr="00024D19" w:rsidRDefault="00297588" w:rsidP="00297588">
            <w:pPr>
              <w:rPr>
                <w:rFonts w:ascii="標楷體" w:eastAsia="標楷體" w:hAnsi="標楷體"/>
              </w:rPr>
            </w:pPr>
            <w:r w:rsidRPr="00CE0B10">
              <w:rPr>
                <w:rFonts w:ascii="標楷體" w:eastAsia="標楷體" w:hAnsi="標楷體" w:hint="eastAsia"/>
              </w:rPr>
              <w:t>說明</w:t>
            </w:r>
            <w:r>
              <w:rPr>
                <w:rFonts w:ascii="標楷體" w:eastAsia="標楷體" w:hAnsi="標楷體" w:hint="eastAsia"/>
              </w:rPr>
              <w:t>：</w:t>
            </w:r>
            <w:r w:rsidR="00277AFB">
              <w:rPr>
                <w:rFonts w:ascii="標楷體" w:eastAsia="標楷體" w:hAnsi="標楷體" w:hint="eastAsia"/>
              </w:rPr>
              <w:t>英語營志工採用活潑的上課方式，讓孩子在遊戲中學習。</w:t>
            </w:r>
          </w:p>
        </w:tc>
        <w:tc>
          <w:tcPr>
            <w:tcW w:w="4190" w:type="dxa"/>
          </w:tcPr>
          <w:p w:rsidR="00297588" w:rsidRPr="00024D19" w:rsidRDefault="00297588" w:rsidP="00297588">
            <w:pPr>
              <w:rPr>
                <w:rFonts w:ascii="標楷體" w:eastAsia="標楷體" w:hAnsi="標楷體"/>
              </w:rPr>
            </w:pPr>
            <w:r w:rsidRPr="00CE0B10">
              <w:rPr>
                <w:rFonts w:ascii="標楷體" w:eastAsia="標楷體" w:hAnsi="標楷體" w:hint="eastAsia"/>
              </w:rPr>
              <w:t>說明</w:t>
            </w:r>
            <w:r>
              <w:rPr>
                <w:rFonts w:ascii="標楷體" w:eastAsia="標楷體" w:hAnsi="標楷體" w:hint="eastAsia"/>
              </w:rPr>
              <w:t>：</w:t>
            </w:r>
            <w:r w:rsidR="00277AFB">
              <w:rPr>
                <w:rFonts w:ascii="標楷體" w:eastAsia="標楷體" w:hAnsi="標楷體" w:hint="eastAsia"/>
              </w:rPr>
              <w:t>夏日樂學</w:t>
            </w:r>
            <w:r w:rsidR="00277AFB">
              <w:rPr>
                <w:rFonts w:ascii="標楷體" w:eastAsia="標楷體" w:hAnsi="標楷體"/>
              </w:rPr>
              <w:t>—</w:t>
            </w:r>
            <w:r w:rsidR="00277AFB">
              <w:rPr>
                <w:rFonts w:ascii="標楷體" w:eastAsia="標楷體" w:hAnsi="標楷體" w:hint="eastAsia"/>
              </w:rPr>
              <w:t>洋蔥染。</w:t>
            </w:r>
          </w:p>
        </w:tc>
      </w:tr>
    </w:tbl>
    <w:p w:rsidR="00976DCA" w:rsidRPr="00297588" w:rsidRDefault="00976DCA" w:rsidP="009C0D1D">
      <w:pPr>
        <w:jc w:val="both"/>
        <w:rPr>
          <w:rFonts w:ascii="標楷體" w:eastAsia="標楷體" w:hAnsi="標楷體"/>
          <w:szCs w:val="24"/>
        </w:rPr>
      </w:pPr>
    </w:p>
    <w:sectPr w:rsidR="00976DCA" w:rsidRPr="00297588" w:rsidSect="00297588">
      <w:pgSz w:w="11906" w:h="16838" w:code="9"/>
      <w:pgMar w:top="1797" w:right="1440" w:bottom="1797" w:left="1440" w:header="851" w:footer="992" w:gutter="0"/>
      <w:cols w:space="425"/>
      <w:docGrid w:type="lines" w:linePitch="36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AF0" w:rsidRDefault="00BA2AF0">
      <w:r>
        <w:separator/>
      </w:r>
    </w:p>
  </w:endnote>
  <w:endnote w:type="continuationSeparator" w:id="0">
    <w:p w:rsidR="00BA2AF0" w:rsidRDefault="00BA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AF0" w:rsidRDefault="00BA2AF0">
      <w:r>
        <w:separator/>
      </w:r>
    </w:p>
  </w:footnote>
  <w:footnote w:type="continuationSeparator" w:id="0">
    <w:p w:rsidR="00BA2AF0" w:rsidRDefault="00BA2A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E4E3F"/>
    <w:multiLevelType w:val="hybridMultilevel"/>
    <w:tmpl w:val="7286F9FE"/>
    <w:lvl w:ilvl="0" w:tplc="D8EA2F4E">
      <w:start w:val="1"/>
      <w:numFmt w:val="taiwaneseCountingThousand"/>
      <w:lvlText w:val="（%1）"/>
      <w:lvlJc w:val="left"/>
      <w:pPr>
        <w:tabs>
          <w:tab w:val="num" w:pos="1135"/>
        </w:tabs>
        <w:ind w:left="1135" w:hanging="855"/>
      </w:pPr>
      <w:rPr>
        <w:rFonts w:hint="default"/>
      </w:rPr>
    </w:lvl>
    <w:lvl w:ilvl="1" w:tplc="4EF69F30">
      <w:start w:val="96"/>
      <w:numFmt w:val="bullet"/>
      <w:lvlText w:val="□"/>
      <w:lvlJc w:val="left"/>
      <w:pPr>
        <w:tabs>
          <w:tab w:val="num" w:pos="840"/>
        </w:tabs>
        <w:ind w:left="840" w:hanging="360"/>
      </w:pPr>
      <w:rPr>
        <w:rFonts w:ascii="標楷體" w:eastAsia="標楷體" w:hAnsi="標楷體"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C12217C"/>
    <w:multiLevelType w:val="hybridMultilevel"/>
    <w:tmpl w:val="E864DB56"/>
    <w:lvl w:ilvl="0" w:tplc="845A176C">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7BB6214"/>
    <w:multiLevelType w:val="hybridMultilevel"/>
    <w:tmpl w:val="D1402F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180389"/>
    <w:multiLevelType w:val="hybridMultilevel"/>
    <w:tmpl w:val="61D20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CD02FFC"/>
    <w:multiLevelType w:val="hybridMultilevel"/>
    <w:tmpl w:val="E62E127A"/>
    <w:lvl w:ilvl="0" w:tplc="CD5864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B996DA2"/>
    <w:multiLevelType w:val="hybridMultilevel"/>
    <w:tmpl w:val="53462572"/>
    <w:lvl w:ilvl="0" w:tplc="C37E2D5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480"/>
  <w:drawingGridHorizontalSpacing w:val="120"/>
  <w:drawingGridVerticalSpacing w:val="363"/>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E93"/>
    <w:rsid w:val="000236C1"/>
    <w:rsid w:val="000352F6"/>
    <w:rsid w:val="00064BEB"/>
    <w:rsid w:val="000977AD"/>
    <w:rsid w:val="000D3591"/>
    <w:rsid w:val="001142C4"/>
    <w:rsid w:val="001C41EC"/>
    <w:rsid w:val="001C4358"/>
    <w:rsid w:val="001D297E"/>
    <w:rsid w:val="001D6EBC"/>
    <w:rsid w:val="00251223"/>
    <w:rsid w:val="00251D36"/>
    <w:rsid w:val="00262D74"/>
    <w:rsid w:val="00277AFB"/>
    <w:rsid w:val="00297588"/>
    <w:rsid w:val="002A586F"/>
    <w:rsid w:val="002A7F0F"/>
    <w:rsid w:val="002E2AF9"/>
    <w:rsid w:val="002E72A7"/>
    <w:rsid w:val="00316A5E"/>
    <w:rsid w:val="003242ED"/>
    <w:rsid w:val="003263F6"/>
    <w:rsid w:val="00353D99"/>
    <w:rsid w:val="00355E77"/>
    <w:rsid w:val="00385F26"/>
    <w:rsid w:val="003A3D45"/>
    <w:rsid w:val="003A7E32"/>
    <w:rsid w:val="003B789E"/>
    <w:rsid w:val="003C79AD"/>
    <w:rsid w:val="003D0706"/>
    <w:rsid w:val="003D11C4"/>
    <w:rsid w:val="00410154"/>
    <w:rsid w:val="004175B3"/>
    <w:rsid w:val="00435A5B"/>
    <w:rsid w:val="00477386"/>
    <w:rsid w:val="004825BB"/>
    <w:rsid w:val="004A0601"/>
    <w:rsid w:val="004A51B1"/>
    <w:rsid w:val="00503B59"/>
    <w:rsid w:val="00503E46"/>
    <w:rsid w:val="005241FA"/>
    <w:rsid w:val="00546AB0"/>
    <w:rsid w:val="005C5365"/>
    <w:rsid w:val="006B16B1"/>
    <w:rsid w:val="006D2262"/>
    <w:rsid w:val="006D6D63"/>
    <w:rsid w:val="006E34AB"/>
    <w:rsid w:val="00713376"/>
    <w:rsid w:val="00725903"/>
    <w:rsid w:val="00761E52"/>
    <w:rsid w:val="008417E1"/>
    <w:rsid w:val="008667AF"/>
    <w:rsid w:val="008B2295"/>
    <w:rsid w:val="008E46E5"/>
    <w:rsid w:val="009014B8"/>
    <w:rsid w:val="00933AD3"/>
    <w:rsid w:val="00976DCA"/>
    <w:rsid w:val="009A544A"/>
    <w:rsid w:val="009C0D1D"/>
    <w:rsid w:val="00A05698"/>
    <w:rsid w:val="00A26E9C"/>
    <w:rsid w:val="00A40472"/>
    <w:rsid w:val="00A70804"/>
    <w:rsid w:val="00AF6B23"/>
    <w:rsid w:val="00B57A5A"/>
    <w:rsid w:val="00B65A30"/>
    <w:rsid w:val="00BA2AF0"/>
    <w:rsid w:val="00BD2FAE"/>
    <w:rsid w:val="00C416BE"/>
    <w:rsid w:val="00C839D7"/>
    <w:rsid w:val="00CB0E93"/>
    <w:rsid w:val="00CB3794"/>
    <w:rsid w:val="00CB5AEE"/>
    <w:rsid w:val="00D61674"/>
    <w:rsid w:val="00D95EC6"/>
    <w:rsid w:val="00DD7A04"/>
    <w:rsid w:val="00DF6D4B"/>
    <w:rsid w:val="00E002F4"/>
    <w:rsid w:val="00E10CE9"/>
    <w:rsid w:val="00E17F46"/>
    <w:rsid w:val="00E57D06"/>
    <w:rsid w:val="00E60036"/>
    <w:rsid w:val="00E666E3"/>
    <w:rsid w:val="00EB386A"/>
    <w:rsid w:val="00F01BA2"/>
    <w:rsid w:val="00F23FB4"/>
    <w:rsid w:val="00F30056"/>
    <w:rsid w:val="00F453C4"/>
    <w:rsid w:val="00F572E5"/>
    <w:rsid w:val="00F64935"/>
    <w:rsid w:val="00F65F1A"/>
    <w:rsid w:val="00F904FE"/>
    <w:rsid w:val="00F91800"/>
    <w:rsid w:val="00FD53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41C00D"/>
  <w15:chartTrackingRefBased/>
  <w15:docId w15:val="{1D3E343D-7A7F-4986-8CB1-C9C6BC84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E93"/>
    <w:pPr>
      <w:tabs>
        <w:tab w:val="center" w:pos="4153"/>
        <w:tab w:val="right" w:pos="8306"/>
      </w:tabs>
      <w:snapToGrid w:val="0"/>
    </w:pPr>
    <w:rPr>
      <w:rFonts w:ascii="Times New Roman" w:hAnsi="Times New Roman"/>
      <w:sz w:val="20"/>
      <w:szCs w:val="20"/>
      <w:lang w:val="x-none" w:eastAsia="x-none"/>
    </w:rPr>
  </w:style>
  <w:style w:type="character" w:customStyle="1" w:styleId="a4">
    <w:name w:val="頁首 字元"/>
    <w:link w:val="a3"/>
    <w:rsid w:val="00CB0E93"/>
    <w:rPr>
      <w:rFonts w:ascii="Times New Roman" w:hAnsi="Times New Roman"/>
      <w:kern w:val="2"/>
    </w:rPr>
  </w:style>
  <w:style w:type="paragraph" w:styleId="a5">
    <w:name w:val="footer"/>
    <w:basedOn w:val="a"/>
    <w:link w:val="a6"/>
    <w:uiPriority w:val="99"/>
    <w:unhideWhenUsed/>
    <w:rsid w:val="00353D99"/>
    <w:pPr>
      <w:tabs>
        <w:tab w:val="center" w:pos="4153"/>
        <w:tab w:val="right" w:pos="8306"/>
      </w:tabs>
      <w:snapToGrid w:val="0"/>
    </w:pPr>
    <w:rPr>
      <w:sz w:val="20"/>
      <w:szCs w:val="20"/>
      <w:lang w:val="x-none" w:eastAsia="x-none"/>
    </w:rPr>
  </w:style>
  <w:style w:type="character" w:customStyle="1" w:styleId="a6">
    <w:name w:val="頁尾 字元"/>
    <w:link w:val="a5"/>
    <w:uiPriority w:val="99"/>
    <w:rsid w:val="00353D99"/>
    <w:rPr>
      <w:kern w:val="2"/>
    </w:rPr>
  </w:style>
  <w:style w:type="paragraph" w:styleId="a7">
    <w:name w:val="Balloon Text"/>
    <w:basedOn w:val="a"/>
    <w:link w:val="a8"/>
    <w:uiPriority w:val="99"/>
    <w:semiHidden/>
    <w:unhideWhenUsed/>
    <w:rsid w:val="00F64935"/>
    <w:rPr>
      <w:rFonts w:ascii="Calibri Light" w:hAnsi="Calibri Light"/>
      <w:sz w:val="18"/>
      <w:szCs w:val="18"/>
    </w:rPr>
  </w:style>
  <w:style w:type="character" w:customStyle="1" w:styleId="a8">
    <w:name w:val="註解方塊文字 字元"/>
    <w:link w:val="a7"/>
    <w:uiPriority w:val="99"/>
    <w:semiHidden/>
    <w:rsid w:val="00F64935"/>
    <w:rPr>
      <w:rFonts w:ascii="Calibri Light" w:eastAsia="新細明體" w:hAnsi="Calibri Light" w:cs="Times New Roman"/>
      <w:kern w:val="2"/>
      <w:sz w:val="18"/>
      <w:szCs w:val="18"/>
    </w:rPr>
  </w:style>
  <w:style w:type="table" w:styleId="a9">
    <w:name w:val="Table Grid"/>
    <w:basedOn w:val="a1"/>
    <w:uiPriority w:val="59"/>
    <w:rsid w:val="00B65A30"/>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B65A3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438</Characters>
  <Application>Microsoft Office Word</Application>
  <DocSecurity>0</DocSecurity>
  <Lines>3</Lines>
  <Paragraphs>1</Paragraphs>
  <ScaleCrop>false</ScaleCrop>
  <Company>SYNNEX</Company>
  <LinksUpToDate>false</LinksUpToDate>
  <CharactersWithSpaces>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X580GD PR SKU4</cp:lastModifiedBy>
  <cp:revision>3</cp:revision>
  <cp:lastPrinted>2020-04-20T05:40:00Z</cp:lastPrinted>
  <dcterms:created xsi:type="dcterms:W3CDTF">2020-04-29T08:58:00Z</dcterms:created>
  <dcterms:modified xsi:type="dcterms:W3CDTF">2020-04-29T10:10:00Z</dcterms:modified>
</cp:coreProperties>
</file>